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80" w:after="180"/>
        <w:ind w:left="-408" w:leftChars="-204" w:right="-1000" w:rightChars="-500" w:firstLine="13" w:firstLineChars="5"/>
        <w:jc w:val="both"/>
        <w:textAlignment w:val="auto"/>
        <w:outlineLvl w:val="0"/>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 xml:space="preserve"> </w:t>
      </w:r>
      <w:bookmarkStart w:id="3" w:name="_GoBack"/>
      <w:bookmarkStart w:id="0" w:name="_Toc29052"/>
      <w:bookmarkStart w:id="1" w:name="_Toc1377"/>
      <w:bookmarkStart w:id="2" w:name="_Toc347"/>
      <w:r>
        <w:rPr>
          <w:rFonts w:hint="default" w:ascii="Times New Roman" w:hAnsi="Times New Roman"/>
          <w:b/>
          <w:bCs/>
          <w:i w:val="0"/>
          <w:iCs w:val="0"/>
          <w:color w:val="2E75B6" w:themeColor="accent1" w:themeShade="BF"/>
          <w:sz w:val="26"/>
          <w:szCs w:val="26"/>
          <w:lang w:val="en-US"/>
        </w:rPr>
        <w:t xml:space="preserve">MẪU QUYẾT ĐỊNH CỦA NGƯỜI SỬ DỤNG LAO  ĐỘNG VỀ VIỆC BAN HÀNH NỘI QUY LAO ĐỘNG </w:t>
      </w:r>
      <w:bookmarkEnd w:id="3"/>
      <w:bookmarkEnd w:id="0"/>
      <w:bookmarkEnd w:id="1"/>
      <w:bookmarkEnd w:id="2"/>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1000" w:rightChars="-500" w:firstLine="3380" w:firstLineChars="13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Chars="0"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Chars="0"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CỦA [TỔNG] GIÁM ĐỐC CÔNG TY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Chars="0"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VỀ VIỆC BAN HÀNH NỘI QUY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203" w:leftChars="-200" w:right="-1000" w:rightChars="-500" w:hanging="197" w:hanging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203" w:leftChars="-200" w:right="-1000" w:rightChars="-500" w:hanging="197" w:hanging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Thực hiện Chương VIII của Bộ luật Lao động về kỷ luật lao động và trách nhiệm vật chất; và</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203" w:leftChars="-200" w:right="-1000" w:rightChars="-500" w:hanging="197" w:hanging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Giấy chứng nhận đăng ký đầu tư số ………, của…………., do ……….., cấp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202" w:leftChars="-200" w:right="-1000" w:rightChars="-500" w:hanging="198" w:hangingChars="76"/>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445" w:leftChars="-200" w:right="-1000" w:rightChars="-500" w:hanging="845" w:hangingChars="32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Điều 1.</w:t>
      </w:r>
      <w:r>
        <w:rPr>
          <w:rFonts w:hint="default" w:ascii="Times New Roman" w:hAnsi="Times New Roman"/>
          <w:b w:val="0"/>
          <w:bCs w:val="0"/>
          <w:i w:val="0"/>
          <w:iCs w:val="0"/>
          <w:color w:val="2E75B6" w:themeColor="accent1" w:themeShade="BF"/>
          <w:sz w:val="26"/>
          <w:szCs w:val="26"/>
          <w:lang w:val="en-US"/>
        </w:rPr>
        <w:t xml:space="preserve"> </w:t>
      </w:r>
      <w:r>
        <w:rPr>
          <w:rFonts w:hint="default" w:ascii="Times New Roman" w:hAnsi="Times New Roman"/>
          <w:b w:val="0"/>
          <w:bCs w:val="0"/>
          <w:i w:val="0"/>
          <w:iCs w:val="0"/>
          <w:color w:val="000000" w:themeColor="text1"/>
          <w:sz w:val="26"/>
          <w:szCs w:val="26"/>
          <w:lang w:val="en-US"/>
          <w14:textFill>
            <w14:solidFill>
              <w14:schemeClr w14:val="tx1"/>
            </w14:solidFill>
          </w14:textFill>
        </w:rPr>
        <w:t>Ban hành kèm theo Quyết định này là nội quy lao động của Công ty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575" w:leftChars="-200" w:right="-1000" w:rightChars="-500" w:hanging="975" w:hangingChars="3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Điều 2.  Quyết định này có hiệu lực thi hành sau…………., ngày, kể từ ngày [Sở Lao động, Thương binh và Xã hội]/[Ban quản lý Khu công nghiệp]…………………., nhận được hồ sơ đăng ký nội quy lao động, những quy định trước đây trái với Quyết định này đều bãi bỏ.</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575" w:leftChars="-200" w:right="-1000" w:rightChars="-500" w:hanging="975" w:hangingChars="3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Điều 3.[Tổng] Giám đốc và mọi người lao động trong……………..chịu trách nhiệm thi hành Quyết định này.</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579" w:leftChars="-200" w:right="-1000" w:rightChars="-500" w:hanging="979" w:hangingChars="3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Nơi nhận:                          Thay mặt và đại diện</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800" w:leftChars="-400" w:right="-1200" w:rightChars="-600" w:firstLine="288" w:firstLineChars="111"/>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Như Điều 3;                          </w:t>
      </w:r>
      <w:r>
        <w:rPr>
          <w:rFonts w:hint="default" w:ascii="Times New Roman" w:hAnsi="Times New Roman"/>
          <w:b/>
          <w:bCs/>
          <w:i w:val="0"/>
          <w:iCs w:val="0"/>
          <w:color w:val="000000" w:themeColor="text1"/>
          <w:sz w:val="26"/>
          <w:szCs w:val="26"/>
          <w:lang w:val="en-US"/>
          <w14:textFill>
            <w14:solidFill>
              <w14:schemeClr w14:val="tx1"/>
            </w14:solidFill>
          </w14:textFill>
        </w:rPr>
        <w:t>cho Công ty</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800" w:leftChars="-400" w:right="-1200" w:rightChars="-600" w:firstLine="288" w:firstLineChars="11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[Sở Lao động, Thương binh    </w:t>
      </w:r>
      <w:r>
        <w:rPr>
          <w:rFonts w:hint="default" w:ascii="Times New Roman" w:hAnsi="Times New Roman"/>
          <w:b/>
          <w:bCs/>
          <w:i w:val="0"/>
          <w:iCs w:val="0"/>
          <w:color w:val="000000" w:themeColor="text1"/>
          <w:sz w:val="26"/>
          <w:szCs w:val="26"/>
          <w:lang w:val="en-US"/>
          <w14:textFill>
            <w14:solidFill>
              <w14:schemeClr w14:val="tx1"/>
            </w14:solidFill>
          </w14:textFill>
        </w:rPr>
        <w:t>Người đại diện theo pháp luật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và Xã hội]/ [Ban quản lý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03" w:leftChars="-200" w:right="-1000" w:rightChars="-500" w:hanging="197" w:hanging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62262784" behindDoc="0" locked="0" layoutInCell="1" allowOverlap="1">
                <wp:simplePos x="0" y="0"/>
                <wp:positionH relativeFrom="column">
                  <wp:posOffset>2219960</wp:posOffset>
                </wp:positionH>
                <wp:positionV relativeFrom="paragraph">
                  <wp:posOffset>120015</wp:posOffset>
                </wp:positionV>
                <wp:extent cx="1949450" cy="6350"/>
                <wp:effectExtent l="0" t="4445" r="6350" b="8255"/>
                <wp:wrapNone/>
                <wp:docPr id="253" name="Straight Connector 253"/>
                <wp:cNvGraphicFramePr/>
                <a:graphic xmlns:a="http://schemas.openxmlformats.org/drawingml/2006/main">
                  <a:graphicData uri="http://schemas.microsoft.com/office/word/2010/wordprocessingShape">
                    <wps:wsp>
                      <wps:cNvCnPr/>
                      <wps:spPr>
                        <a:xfrm>
                          <a:off x="2905760" y="2395220"/>
                          <a:ext cx="19494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4.8pt;margin-top:9.45pt;height:0.5pt;width:153.5pt;z-index:262262784;mso-width-relative:page;mso-height-relative:page;" filled="f" stroked="t" coordsize="21600,21600" o:gfxdata="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xJmS9cAAAAJAQAADwAAAAAAAAABACAAAAAiAAAAZHJzL2Rvd25y&#10;ZXYueG1sUEsBAhQAFAAAAAgAh07iQGMIjsnGAQAAeQMAAA4AAAAAAAAAAQAgAAAAJgEAAGRycy9l&#10;Mm9Eb2MueG1sUEsFBgAAAAAGAAYAWQEAAF4FAAAAAA==&#10;">
                <v:fill on="f" focussize="0,0"/>
                <v:stroke weight="0.5pt" color="#000000 [3200]" miterlimit="8" joinstyle="miter"/>
                <v:imagedata o:title=""/>
                <o:lock v:ext="edit" aspectratio="f"/>
              </v:line>
            </w:pict>
          </mc:Fallback>
        </mc:AlternateConten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Khu công nghiệp] [Tỉnh]/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22" w:leftChars="-200" w:right="-1000" w:rightChars="-500" w:hanging="522" w:hangingChars="20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[Thành phố] ….; và                      [Họ và tên]</w:t>
      </w:r>
    </w:p>
    <w:p>
      <w:r>
        <w:rPr>
          <w:rFonts w:hint="default" w:ascii="Times New Roman" w:hAnsi="Times New Roman"/>
          <w:b w:val="0"/>
          <w:bCs w:val="0"/>
          <w:i w:val="0"/>
          <w:iCs w:val="0"/>
          <w:color w:val="000000" w:themeColor="text1"/>
          <w:sz w:val="26"/>
          <w:szCs w:val="26"/>
          <w:lang w:val="en-US"/>
          <w14:textFill>
            <w14:solidFill>
              <w14:schemeClr w14:val="tx1"/>
            </w14:solidFill>
          </w14:textFill>
        </w:rPr>
        <w:t>- Lưu tại Công ty.                     [Tổng] Giám đốc</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26CD5"/>
    <w:rsid w:val="40526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2023-07-07T08:21:00Z</dcterms:created>
  <dc:creator>Hảo Thanh</dc:creator>
  <cp:lastModifiedBy>Hảo Thanh</cp:lastModifiedBy>
  <dcterms:modified xsi:type="dcterms:W3CDTF">2023-07-07T08:34:48Z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